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8D51" w14:textId="51EC66BB" w:rsidR="004C1AFB" w:rsidRDefault="00264C42" w:rsidP="00645E54">
      <w:pPr>
        <w:spacing w:after="0"/>
        <w:jc w:val="center"/>
      </w:pPr>
      <w:r>
        <w:rPr>
          <w:noProof/>
        </w:rPr>
        <w:drawing>
          <wp:inline distT="0" distB="0" distL="0" distR="0" wp14:anchorId="148432C8" wp14:editId="2E9CD6E2">
            <wp:extent cx="1514718" cy="887105"/>
            <wp:effectExtent l="0" t="0" r="952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73" cy="89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84639" w14:textId="77777777" w:rsidR="004C78C1" w:rsidRDefault="004C78C1" w:rsidP="00645E54">
      <w:pPr>
        <w:spacing w:after="0"/>
        <w:jc w:val="center"/>
      </w:pPr>
    </w:p>
    <w:p w14:paraId="75DFAAB9" w14:textId="77777777" w:rsidR="00264C42" w:rsidRDefault="00264C42" w:rsidP="00645E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A28C6C4" w14:textId="4E87022A" w:rsidR="00264C42" w:rsidRPr="00DB2BB6" w:rsidRDefault="00645E54" w:rsidP="00645E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645E54">
        <w:rPr>
          <w:rFonts w:ascii="Times New Roman" w:hAnsi="Times New Roman"/>
          <w:i/>
          <w:sz w:val="24"/>
          <w:szCs w:val="24"/>
          <w:lang w:val="en"/>
        </w:rPr>
        <w:t>14 companies from the Lombard</w:t>
      </w:r>
      <w:r w:rsidR="00F850A8">
        <w:rPr>
          <w:rFonts w:ascii="Times New Roman" w:hAnsi="Times New Roman"/>
          <w:i/>
          <w:sz w:val="24"/>
          <w:szCs w:val="24"/>
          <w:lang w:val="en"/>
        </w:rPr>
        <w:t>ian</w:t>
      </w:r>
      <w:r w:rsidRPr="00645E54">
        <w:rPr>
          <w:rFonts w:ascii="Times New Roman" w:hAnsi="Times New Roman"/>
          <w:i/>
          <w:sz w:val="24"/>
          <w:szCs w:val="24"/>
          <w:lang w:val="en"/>
        </w:rPr>
        <w:t xml:space="preserve"> cluster will </w:t>
      </w:r>
      <w:r>
        <w:rPr>
          <w:rFonts w:ascii="Times New Roman" w:hAnsi="Times New Roman"/>
          <w:i/>
          <w:sz w:val="24"/>
          <w:szCs w:val="24"/>
          <w:lang w:val="en"/>
        </w:rPr>
        <w:t>attend</w:t>
      </w:r>
      <w:r w:rsidRPr="00645E54">
        <w:rPr>
          <w:rFonts w:ascii="Times New Roman" w:hAnsi="Times New Roman"/>
          <w:i/>
          <w:sz w:val="24"/>
          <w:szCs w:val="24"/>
          <w:lang w:val="en"/>
        </w:rPr>
        <w:t xml:space="preserve"> the Farnborough International Airshow 202</w:t>
      </w:r>
      <w:r w:rsidR="00DB2BB6">
        <w:rPr>
          <w:rFonts w:ascii="Times New Roman" w:hAnsi="Times New Roman"/>
          <w:i/>
          <w:sz w:val="24"/>
          <w:szCs w:val="24"/>
          <w:lang w:val="en"/>
        </w:rPr>
        <w:t xml:space="preserve">4, </w:t>
      </w:r>
      <w:r w:rsidR="00DB2BB6" w:rsidRPr="00DB2BB6">
        <w:rPr>
          <w:rFonts w:ascii="Times New Roman" w:hAnsi="Times New Roman"/>
          <w:i/>
          <w:sz w:val="24"/>
          <w:szCs w:val="24"/>
          <w:lang w:val="en"/>
        </w:rPr>
        <w:t>scheduled from 22 to 26 July</w:t>
      </w:r>
      <w:r w:rsidR="00DB2BB6">
        <w:rPr>
          <w:rFonts w:ascii="Times New Roman" w:hAnsi="Times New Roman"/>
          <w:i/>
          <w:sz w:val="24"/>
          <w:szCs w:val="24"/>
          <w:lang w:val="en"/>
        </w:rPr>
        <w:t xml:space="preserve"> </w:t>
      </w:r>
      <w:r w:rsidRPr="00DB2BB6">
        <w:rPr>
          <w:rFonts w:ascii="Times New Roman" w:hAnsi="Times New Roman"/>
          <w:i/>
          <w:sz w:val="24"/>
          <w:szCs w:val="24"/>
          <w:lang w:val="en-GB"/>
        </w:rPr>
        <w:br/>
      </w:r>
      <w:r w:rsidR="00264C42" w:rsidRPr="00DB2BB6">
        <w:rPr>
          <w:rFonts w:ascii="Times New Roman" w:hAnsi="Times New Roman" w:cs="Times New Roman"/>
          <w:b/>
          <w:bCs/>
          <w:sz w:val="32"/>
          <w:szCs w:val="32"/>
          <w:lang w:val="en-GB"/>
        </w:rPr>
        <w:t>Lombard</w:t>
      </w:r>
      <w:r w:rsidR="0036767C">
        <w:rPr>
          <w:rFonts w:ascii="Times New Roman" w:hAnsi="Times New Roman" w:cs="Times New Roman"/>
          <w:b/>
          <w:bCs/>
          <w:sz w:val="32"/>
          <w:szCs w:val="32"/>
          <w:lang w:val="en-GB"/>
        </w:rPr>
        <w:t>ia</w:t>
      </w:r>
      <w:r w:rsidR="00264C42" w:rsidRPr="00DB2BB6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Aerospace Cluster </w:t>
      </w:r>
      <w:r w:rsidR="00DB2BB6" w:rsidRPr="00DB2BB6">
        <w:rPr>
          <w:rFonts w:ascii="Times New Roman" w:hAnsi="Times New Roman" w:cs="Times New Roman"/>
          <w:b/>
          <w:bCs/>
          <w:sz w:val="32"/>
          <w:szCs w:val="32"/>
          <w:lang w:val="en-GB"/>
        </w:rPr>
        <w:t>flying over London</w:t>
      </w:r>
      <w:r w:rsidR="00DB2BB6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</w:p>
    <w:p w14:paraId="3FBFC9B7" w14:textId="77777777" w:rsidR="00645E54" w:rsidRDefault="00645E54" w:rsidP="00645E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</w:p>
    <w:p w14:paraId="4F2DB2C3" w14:textId="77777777" w:rsidR="00DB2BB6" w:rsidRDefault="00DB2BB6" w:rsidP="0064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1B6CFED3" w14:textId="15131415" w:rsidR="00DB2BB6" w:rsidRPr="00DB2BB6" w:rsidRDefault="00DB2BB6" w:rsidP="00DB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The appointment with the </w:t>
      </w:r>
      <w:r w:rsidRPr="00DB2BB6">
        <w:rPr>
          <w:rFonts w:ascii="Times New Roman" w:hAnsi="Times New Roman" w:cs="Times New Roman"/>
          <w:b/>
          <w:bCs/>
          <w:sz w:val="24"/>
          <w:szCs w:val="24"/>
          <w:lang w:val="en-GB"/>
        </w:rPr>
        <w:t>Farnborough International Airshow 2024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 is back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It is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 one of the most important showcases in the world for the aerospace industry, which will open its doors to the public on 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>onday 22</w:t>
      </w:r>
      <w:r>
        <w:rPr>
          <w:rFonts w:ascii="Times New Roman" w:hAnsi="Times New Roman" w:cs="Times New Roman"/>
          <w:sz w:val="24"/>
          <w:szCs w:val="24"/>
          <w:lang w:val="en-GB"/>
        </w:rPr>
        <w:t>nd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 July and close 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>riday</w:t>
      </w:r>
      <w:proofErr w:type="spellEnd"/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en-GB"/>
        </w:rPr>
        <w:t>th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hyperlink r:id="rId5" w:history="1">
        <w:r w:rsidRPr="00DB2BB6">
          <w:rPr>
            <w:rStyle w:val="Collegamentoipertestuale"/>
            <w:rFonts w:ascii="Times New Roman" w:hAnsi="Times New Roman"/>
            <w:b/>
            <w:sz w:val="24"/>
            <w:szCs w:val="24"/>
            <w:lang w:val="en-GB"/>
          </w:rPr>
          <w:t>Lombard</w:t>
        </w:r>
        <w:r w:rsidR="0036767C">
          <w:rPr>
            <w:rStyle w:val="Collegamentoipertestuale"/>
            <w:rFonts w:ascii="Times New Roman" w:hAnsi="Times New Roman"/>
            <w:b/>
            <w:sz w:val="24"/>
            <w:szCs w:val="24"/>
            <w:lang w:val="en-GB"/>
          </w:rPr>
          <w:t>ia</w:t>
        </w:r>
        <w:r w:rsidRPr="00DB2BB6">
          <w:rPr>
            <w:rStyle w:val="Collegamentoipertestuale"/>
            <w:rFonts w:ascii="Times New Roman" w:hAnsi="Times New Roman"/>
            <w:b/>
            <w:sz w:val="24"/>
            <w:szCs w:val="24"/>
            <w:lang w:val="en-GB"/>
          </w:rPr>
          <w:t xml:space="preserve"> Aerospace Cluster</w:t>
        </w:r>
      </w:hyperlink>
      <w:r w:rsidRPr="00DB2BB6">
        <w:rPr>
          <w:rStyle w:val="Collegamentoipertestuale"/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6C23A1" w:rsidRPr="006C23A1">
        <w:rPr>
          <w:rFonts w:ascii="Times New Roman" w:hAnsi="Times New Roman" w:cs="Times New Roman"/>
          <w:sz w:val="24"/>
          <w:szCs w:val="24"/>
          <w:lang w:val="en-GB"/>
        </w:rPr>
        <w:t>will be present for the sixth time at the biennial London show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, together with the big players in the district such as Leonardo, and specifically with </w:t>
      </w:r>
      <w:r w:rsidRPr="004C78C1">
        <w:rPr>
          <w:rFonts w:ascii="Times New Roman" w:hAnsi="Times New Roman" w:cs="Times New Roman"/>
          <w:b/>
          <w:bCs/>
          <w:sz w:val="24"/>
          <w:szCs w:val="24"/>
          <w:lang w:val="en-GB"/>
        </w:rPr>
        <w:t>14 companies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, mostly SMEs, representing what is, in terms of skills and production value, one of the most important national and European related industries in the aerospace sector, which </w:t>
      </w:r>
      <w:r w:rsidR="004C78C1" w:rsidRPr="004C78C1">
        <w:rPr>
          <w:rFonts w:ascii="Times New Roman" w:hAnsi="Times New Roman" w:cs="Times New Roman"/>
          <w:sz w:val="24"/>
          <w:szCs w:val="24"/>
          <w:lang w:val="en-GB"/>
        </w:rPr>
        <w:t>counts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C78C1">
        <w:rPr>
          <w:rFonts w:ascii="Times New Roman" w:hAnsi="Times New Roman" w:cs="Times New Roman"/>
          <w:sz w:val="24"/>
          <w:szCs w:val="24"/>
          <w:lang w:val="en-GB"/>
        </w:rPr>
        <w:t xml:space="preserve"> over than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 200 companies with approximately 21</w:t>
      </w:r>
      <w:r w:rsidR="004C78C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800 employees and </w:t>
      </w:r>
      <w:r w:rsidR="007B3DFB" w:rsidRPr="007B3DFB">
        <w:rPr>
          <w:rFonts w:ascii="Times New Roman" w:hAnsi="Times New Roman" w:cs="Times New Roman"/>
          <w:sz w:val="24"/>
          <w:szCs w:val="24"/>
          <w:lang w:val="en-GB"/>
        </w:rPr>
        <w:t>an annual turnover of approximately 6.3 billion euros</w:t>
      </w:r>
      <w:r w:rsidR="007B3D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>and exports worth approximately 1 billion, equal to almost a quarter of the sector</w:t>
      </w:r>
      <w:r w:rsidR="004C78C1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>s national exports.</w:t>
      </w:r>
    </w:p>
    <w:p w14:paraId="74D1C7E4" w14:textId="57095DCD" w:rsidR="004C78C1" w:rsidRPr="004C78C1" w:rsidRDefault="00DB2BB6" w:rsidP="00DB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The Cluster, in continuity with the internationalization path started with the collaboration of the </w:t>
      </w:r>
      <w:r w:rsidR="004C78C1" w:rsidRPr="006C23A1">
        <w:rPr>
          <w:rFonts w:ascii="Times New Roman" w:hAnsi="Times New Roman" w:cs="Times New Roman"/>
          <w:sz w:val="24"/>
          <w:szCs w:val="24"/>
          <w:lang w:val="en-GB"/>
        </w:rPr>
        <w:t>Chamber of Commerce</w:t>
      </w:r>
      <w:r w:rsidR="004C78C1" w:rsidRPr="006C23A1">
        <w:rPr>
          <w:rFonts w:ascii="Times New Roman" w:hAnsi="Times New Roman" w:cs="Times New Roman"/>
          <w:sz w:val="24"/>
          <w:szCs w:val="24"/>
          <w:lang w:val="en"/>
        </w:rPr>
        <w:t xml:space="preserve"> of Varese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, will be present at the Farnborough International Airshow 2024 with its own institutional stand in </w:t>
      </w:r>
      <w:r w:rsidRPr="004C78C1">
        <w:rPr>
          <w:rFonts w:ascii="Times New Roman" w:hAnsi="Times New Roman" w:cs="Times New Roman"/>
          <w:b/>
          <w:bCs/>
          <w:sz w:val="24"/>
          <w:szCs w:val="24"/>
          <w:lang w:val="en-GB"/>
        </w:rPr>
        <w:t>Hall 1 of the show (stand 1538)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 within the coordinated Italian area by AIAD, Federation of Italian Companies for Aerospace, Defense and Security. A </w:t>
      </w:r>
      <w:r w:rsidR="006C23A1" w:rsidRPr="006C23A1">
        <w:rPr>
          <w:rFonts w:ascii="Times New Roman" w:hAnsi="Times New Roman" w:cs="Times New Roman"/>
          <w:sz w:val="24"/>
          <w:szCs w:val="24"/>
          <w:lang w:val="en-GB"/>
        </w:rPr>
        <w:t>collective</w:t>
      </w:r>
      <w:r w:rsidR="006C23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space within which international operators will be able to </w:t>
      </w:r>
      <w:proofErr w:type="gramStart"/>
      <w:r w:rsidRPr="00DB2BB6">
        <w:rPr>
          <w:rFonts w:ascii="Times New Roman" w:hAnsi="Times New Roman" w:cs="Times New Roman"/>
          <w:sz w:val="24"/>
          <w:szCs w:val="24"/>
          <w:lang w:val="en-GB"/>
        </w:rPr>
        <w:t>come into contact with</w:t>
      </w:r>
      <w:proofErr w:type="gramEnd"/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 the entire Cluster and, specifically, with 10 companies physically present with their representatives, projects</w:t>
      </w:r>
      <w:r w:rsidR="003B70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>and catalogues. We are talking about companies such as</w:t>
      </w:r>
      <w:bookmarkStart w:id="0" w:name="_Hlk108433390"/>
      <w:r w:rsidR="004C78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6" w:history="1">
        <w:r w:rsidR="004C78C1" w:rsidRPr="004C78C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GB"/>
          </w:rPr>
          <w:t>Ase</w:t>
        </w:r>
      </w:hyperlink>
      <w:r w:rsidR="004C78C1" w:rsidRPr="004C78C1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7" w:history="1">
        <w:r w:rsidR="004C78C1" w:rsidRPr="004C78C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GB"/>
          </w:rPr>
          <w:t>Aviochem</w:t>
        </w:r>
      </w:hyperlink>
      <w:r w:rsidR="004C78C1" w:rsidRPr="004C78C1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8" w:history="1">
        <w:r w:rsidR="004C78C1" w:rsidRPr="004C78C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GB"/>
          </w:rPr>
          <w:t>Caast</w:t>
        </w:r>
      </w:hyperlink>
      <w:r w:rsidR="004C78C1" w:rsidRPr="004C78C1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9" w:history="1">
        <w:r w:rsidR="004C78C1" w:rsidRPr="004C78C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GB"/>
          </w:rPr>
          <w:t>Cordon Electronics Italia</w:t>
        </w:r>
      </w:hyperlink>
      <w:r w:rsidR="004C78C1" w:rsidRPr="004C78C1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10" w:history="1">
        <w:r w:rsidR="004C78C1" w:rsidRPr="004C78C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GB"/>
          </w:rPr>
          <w:t>Eligio Re Fraschini</w:t>
        </w:r>
      </w:hyperlink>
      <w:r w:rsidR="004C78C1" w:rsidRPr="004C78C1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11" w:history="1">
        <w:r w:rsidR="004C78C1" w:rsidRPr="004C78C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GB"/>
          </w:rPr>
          <w:t>Growermetal</w:t>
        </w:r>
      </w:hyperlink>
      <w:r w:rsidR="004C78C1" w:rsidRPr="004C78C1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12" w:history="1">
        <w:r w:rsidR="004C78C1" w:rsidRPr="004C78C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GB"/>
          </w:rPr>
          <w:t>Italiana Ponti Radio</w:t>
        </w:r>
      </w:hyperlink>
      <w:r w:rsidR="004C78C1" w:rsidRPr="004C78C1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13" w:history="1">
        <w:r w:rsidR="004C78C1" w:rsidRPr="004C78C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GB"/>
          </w:rPr>
          <w:t>Mecaer Aviation Group</w:t>
        </w:r>
      </w:hyperlink>
      <w:r w:rsidR="004C78C1" w:rsidRPr="004C78C1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14" w:history="1">
        <w:r w:rsidR="004C78C1" w:rsidRPr="004C78C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GB"/>
          </w:rPr>
          <w:t>Merletti</w:t>
        </w:r>
      </w:hyperlink>
      <w:r w:rsidR="004C78C1" w:rsidRPr="004C78C1">
        <w:rPr>
          <w:rFonts w:ascii="Times New Roman" w:hAnsi="Times New Roman"/>
          <w:sz w:val="24"/>
          <w:szCs w:val="24"/>
          <w:lang w:val="en-GB"/>
        </w:rPr>
        <w:t xml:space="preserve"> e </w:t>
      </w:r>
      <w:hyperlink r:id="rId15" w:history="1">
        <w:r w:rsidR="004C78C1" w:rsidRPr="004C78C1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GB"/>
          </w:rPr>
          <w:t>Omb Saleri</w:t>
        </w:r>
      </w:hyperlink>
      <w:r w:rsidR="004C78C1" w:rsidRPr="004C78C1">
        <w:rPr>
          <w:rFonts w:ascii="Times New Roman" w:hAnsi="Times New Roman"/>
          <w:sz w:val="24"/>
          <w:szCs w:val="24"/>
          <w:lang w:val="en-GB"/>
        </w:rPr>
        <w:t>.</w:t>
      </w:r>
      <w:bookmarkEnd w:id="0"/>
      <w:r w:rsidR="004C78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These will be joined by the companies that will surround the institutional space with their individual stands: </w:t>
      </w:r>
      <w:hyperlink r:id="rId16" w:history="1">
        <w:r w:rsidR="004C78C1" w:rsidRPr="004C78C1">
          <w:rPr>
            <w:rStyle w:val="Collegamentoipertestuale"/>
            <w:rFonts w:ascii="Times New Roman" w:hAnsi="Times New Roman"/>
            <w:b/>
            <w:sz w:val="24"/>
            <w:szCs w:val="24"/>
            <w:lang w:val="en-GB"/>
          </w:rPr>
          <w:t>Aerea</w:t>
        </w:r>
      </w:hyperlink>
      <w:r w:rsidR="004C78C1" w:rsidRPr="004C78C1">
        <w:rPr>
          <w:rFonts w:ascii="Times New Roman" w:hAnsi="Times New Roman"/>
          <w:bCs/>
          <w:sz w:val="24"/>
          <w:szCs w:val="24"/>
          <w:lang w:val="en-GB"/>
        </w:rPr>
        <w:t>,</w:t>
      </w:r>
      <w:r w:rsidR="004C78C1" w:rsidRPr="004C78C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hyperlink r:id="rId17" w:history="1">
        <w:r w:rsidR="004C78C1" w:rsidRPr="004C78C1">
          <w:rPr>
            <w:rStyle w:val="Collegamentoipertestuale"/>
            <w:rFonts w:ascii="Times New Roman" w:hAnsi="Times New Roman"/>
            <w:b/>
            <w:sz w:val="24"/>
            <w:szCs w:val="24"/>
            <w:lang w:val="en-GB"/>
          </w:rPr>
          <w:t>AMM</w:t>
        </w:r>
      </w:hyperlink>
      <w:r w:rsidR="004C78C1" w:rsidRPr="004C78C1">
        <w:rPr>
          <w:rFonts w:ascii="Times New Roman" w:hAnsi="Times New Roman"/>
          <w:bCs/>
          <w:sz w:val="24"/>
          <w:szCs w:val="24"/>
          <w:lang w:val="en-GB"/>
        </w:rPr>
        <w:t>,</w:t>
      </w:r>
      <w:r w:rsidR="004C78C1" w:rsidRPr="004C78C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hyperlink r:id="rId18" w:history="1">
        <w:r w:rsidR="004C78C1" w:rsidRPr="004C78C1">
          <w:rPr>
            <w:rStyle w:val="Collegamentoipertestuale"/>
            <w:rFonts w:ascii="Times New Roman" w:hAnsi="Times New Roman"/>
            <w:b/>
            <w:sz w:val="24"/>
            <w:szCs w:val="24"/>
            <w:lang w:val="en-GB"/>
          </w:rPr>
          <w:t>Logic</w:t>
        </w:r>
      </w:hyperlink>
      <w:r w:rsidR="004C78C1" w:rsidRPr="004C78C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C78C1" w:rsidRPr="004C78C1">
        <w:rPr>
          <w:rFonts w:ascii="Times New Roman" w:hAnsi="Times New Roman"/>
          <w:bCs/>
          <w:sz w:val="24"/>
          <w:szCs w:val="24"/>
          <w:lang w:val="en-GB"/>
        </w:rPr>
        <w:t>e</w:t>
      </w:r>
      <w:r w:rsidR="004C78C1" w:rsidRPr="004C78C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hyperlink r:id="rId19" w:history="1">
        <w:r w:rsidR="004C78C1" w:rsidRPr="004C78C1">
          <w:rPr>
            <w:rStyle w:val="Collegamentoipertestuale"/>
            <w:rFonts w:ascii="Times New Roman" w:hAnsi="Times New Roman"/>
            <w:b/>
            <w:sz w:val="24"/>
            <w:szCs w:val="24"/>
            <w:lang w:val="en-GB"/>
          </w:rPr>
          <w:t>Secondo Mona</w:t>
        </w:r>
      </w:hyperlink>
      <w:r w:rsidR="004C78C1" w:rsidRPr="004C78C1">
        <w:rPr>
          <w:rFonts w:ascii="Times New Roman" w:hAnsi="Times New Roman"/>
          <w:bCs/>
          <w:sz w:val="24"/>
          <w:szCs w:val="24"/>
          <w:lang w:val="en-GB"/>
        </w:rPr>
        <w:t>.</w:t>
      </w:r>
    </w:p>
    <w:p w14:paraId="3F789D26" w14:textId="07C186ED" w:rsidR="00DB2BB6" w:rsidRPr="00DB2BB6" w:rsidRDefault="00DB2BB6" w:rsidP="00DB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2BB6">
        <w:rPr>
          <w:rFonts w:ascii="Times New Roman" w:hAnsi="Times New Roman" w:cs="Times New Roman"/>
          <w:sz w:val="24"/>
          <w:szCs w:val="24"/>
          <w:lang w:val="en-GB"/>
        </w:rPr>
        <w:t>This is the presence of the Lombard</w:t>
      </w:r>
      <w:r w:rsidR="0036767C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 Aerospace Cluster at an event</w:t>
      </w:r>
      <w:r w:rsidR="004C78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which will attract over 1,200 exhibitors from 44 countries to London for a total of 74 thousand expected visitors. </w:t>
      </w:r>
    </w:p>
    <w:p w14:paraId="6B9765B4" w14:textId="40C869C9" w:rsidR="00DB2BB6" w:rsidRPr="00DB2BB6" w:rsidRDefault="00DB2BB6" w:rsidP="00DB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2BB6">
        <w:rPr>
          <w:rFonts w:ascii="Times New Roman" w:hAnsi="Times New Roman" w:cs="Times New Roman"/>
          <w:sz w:val="24"/>
          <w:szCs w:val="24"/>
          <w:lang w:val="en-GB"/>
        </w:rPr>
        <w:t>The calendar of meetings of the Lombard</w:t>
      </w:r>
      <w:r w:rsidR="0036767C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 Aerospace Cluster in Farnborough will be, again for this edition, dense and demanding. In fact, a series of meetings are scheduled with various delegations from other national and international </w:t>
      </w:r>
      <w:proofErr w:type="gramStart"/>
      <w:r w:rsidR="00A90091" w:rsidRPr="00DB2BB6">
        <w:rPr>
          <w:rFonts w:ascii="Times New Roman" w:hAnsi="Times New Roman" w:cs="Times New Roman"/>
          <w:sz w:val="24"/>
          <w:szCs w:val="24"/>
          <w:lang w:val="en-GB"/>
        </w:rPr>
        <w:t>clusters</w:t>
      </w:r>
      <w:r w:rsidR="00A90091"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 w:rsidR="00A900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3DFB" w:rsidRPr="007B3DFB">
        <w:rPr>
          <w:rFonts w:ascii="Times New Roman" w:hAnsi="Times New Roman" w:cs="Times New Roman"/>
          <w:sz w:val="24"/>
          <w:szCs w:val="24"/>
          <w:lang w:val="en-GB"/>
        </w:rPr>
        <w:t>is also expected at the Cluster stand the visit of the Minister of Defense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>, Guido Crosetto</w:t>
      </w:r>
      <w:r w:rsidR="006C23A1">
        <w:rPr>
          <w:rFonts w:ascii="Times New Roman" w:hAnsi="Times New Roman" w:cs="Times New Roman"/>
          <w:sz w:val="24"/>
          <w:szCs w:val="24"/>
          <w:lang w:val="en-GB"/>
        </w:rPr>
        <w:t>, together with a delegation from Lombard</w:t>
      </w:r>
      <w:r w:rsidR="0036767C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="006C23A1">
        <w:rPr>
          <w:rFonts w:ascii="Times New Roman" w:hAnsi="Times New Roman" w:cs="Times New Roman"/>
          <w:sz w:val="24"/>
          <w:szCs w:val="24"/>
          <w:lang w:val="en-GB"/>
        </w:rPr>
        <w:t xml:space="preserve"> Region and one from Confindustria Varese.</w:t>
      </w:r>
    </w:p>
    <w:p w14:paraId="7DEF6A5A" w14:textId="77777777" w:rsidR="00DB2BB6" w:rsidRDefault="00DB2BB6" w:rsidP="0064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65E4C6F1" w14:textId="14B0EF0F" w:rsidR="009E385D" w:rsidRDefault="009E385D" w:rsidP="0064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026562F" w14:textId="57723F9D" w:rsidR="007B3DFB" w:rsidRPr="007B3DFB" w:rsidRDefault="00A90091" w:rsidP="007B3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r w:rsidR="007B3DFB" w:rsidRPr="007B3DFB">
        <w:rPr>
          <w:rFonts w:ascii="Times New Roman" w:hAnsi="Times New Roman"/>
          <w:b/>
          <w:bCs/>
          <w:sz w:val="24"/>
          <w:szCs w:val="24"/>
          <w:lang w:val="en-US"/>
        </w:rPr>
        <w:t xml:space="preserve">ind out more about the companies present at </w:t>
      </w:r>
      <w:r w:rsidR="007B3DFB" w:rsidRPr="007B3DFB">
        <w:rPr>
          <w:rFonts w:ascii="Times New Roman" w:hAnsi="Times New Roman"/>
          <w:b/>
          <w:sz w:val="24"/>
          <w:szCs w:val="24"/>
          <w:lang w:val="en-US"/>
        </w:rPr>
        <w:t xml:space="preserve">Farnborough </w:t>
      </w:r>
      <w:r w:rsidRPr="00DB2BB6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International Airshow 2024</w:t>
      </w:r>
      <w:r w:rsidRPr="00DB2B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with </w:t>
      </w:r>
      <w:r w:rsidRPr="00A90091">
        <w:rPr>
          <w:rFonts w:ascii="Times New Roman" w:hAnsi="Times New Roman"/>
          <w:b/>
          <w:sz w:val="24"/>
          <w:szCs w:val="24"/>
          <w:lang w:val="en-US"/>
        </w:rPr>
        <w:t>Lombard</w:t>
      </w:r>
      <w:r w:rsidR="0036767C">
        <w:rPr>
          <w:rFonts w:ascii="Times New Roman" w:hAnsi="Times New Roman"/>
          <w:b/>
          <w:sz w:val="24"/>
          <w:szCs w:val="24"/>
          <w:lang w:val="en-US"/>
        </w:rPr>
        <w:t>ia</w:t>
      </w:r>
      <w:r w:rsidRPr="00A90091">
        <w:rPr>
          <w:rFonts w:ascii="Times New Roman" w:hAnsi="Times New Roman"/>
          <w:b/>
          <w:sz w:val="24"/>
          <w:szCs w:val="24"/>
          <w:lang w:val="en-US"/>
        </w:rPr>
        <w:t xml:space="preserve"> Aerospace Cluster</w:t>
      </w:r>
      <w:r w:rsidR="007B3DFB" w:rsidRPr="007B3DFB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49C5126E" w14:textId="77777777" w:rsidR="007B3DFB" w:rsidRPr="007B3DFB" w:rsidRDefault="007B3DFB" w:rsidP="007B3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1695"/>
      </w:tblGrid>
      <w:tr w:rsidR="007B3DFB" w14:paraId="3B58E08F" w14:textId="77777777" w:rsidTr="00A90091">
        <w:tc>
          <w:tcPr>
            <w:tcW w:w="1838" w:type="dxa"/>
          </w:tcPr>
          <w:p w14:paraId="2860D922" w14:textId="321F069D" w:rsidR="007B3DFB" w:rsidRPr="007E26F1" w:rsidRDefault="00A90091" w:rsidP="001264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7B3DFB" w:rsidRPr="007B3DFB">
              <w:rPr>
                <w:rFonts w:ascii="Times New Roman" w:hAnsi="Times New Roman"/>
                <w:b/>
                <w:bCs/>
                <w:sz w:val="24"/>
                <w:szCs w:val="24"/>
              </w:rPr>
              <w:t>ompany name</w:t>
            </w:r>
          </w:p>
        </w:tc>
        <w:tc>
          <w:tcPr>
            <w:tcW w:w="6095" w:type="dxa"/>
          </w:tcPr>
          <w:p w14:paraId="2676B8A8" w14:textId="43219E7A" w:rsidR="007B3DFB" w:rsidRPr="007E26F1" w:rsidRDefault="007B3DFB" w:rsidP="001264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B3DFB">
              <w:rPr>
                <w:rFonts w:ascii="Times New Roman" w:hAnsi="Times New Roman"/>
                <w:b/>
                <w:bCs/>
                <w:sz w:val="24"/>
                <w:szCs w:val="24"/>
              </w:rPr>
              <w:t>Productive</w:t>
            </w:r>
            <w:proofErr w:type="spellEnd"/>
            <w:r w:rsidRPr="007B3D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activity</w:t>
            </w:r>
          </w:p>
        </w:tc>
        <w:tc>
          <w:tcPr>
            <w:tcW w:w="1695" w:type="dxa"/>
          </w:tcPr>
          <w:p w14:paraId="3396CD90" w14:textId="151A3CA6" w:rsidR="007B3DFB" w:rsidRPr="007E26F1" w:rsidRDefault="007B3DFB" w:rsidP="001264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6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</w:t>
            </w:r>
          </w:p>
        </w:tc>
      </w:tr>
      <w:tr w:rsidR="007B3DFB" w14:paraId="069C4DF2" w14:textId="77777777" w:rsidTr="00A90091">
        <w:tc>
          <w:tcPr>
            <w:tcW w:w="1838" w:type="dxa"/>
          </w:tcPr>
          <w:p w14:paraId="5BABA038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2E6F1D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69A585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723D77" w14:textId="77777777" w:rsidR="007B3DFB" w:rsidRDefault="007B3DFB" w:rsidP="00126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Aerea</w:t>
            </w:r>
          </w:p>
        </w:tc>
        <w:tc>
          <w:tcPr>
            <w:tcW w:w="6095" w:type="dxa"/>
          </w:tcPr>
          <w:p w14:paraId="2CACBB60" w14:textId="77777777" w:rsidR="007B3DFB" w:rsidRPr="006D7C6D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7C6D">
              <w:rPr>
                <w:rFonts w:ascii="Times New Roman" w:hAnsi="Times New Roman"/>
                <w:sz w:val="24"/>
                <w:szCs w:val="24"/>
                <w:lang w:val="en-US"/>
              </w:rPr>
              <w:t>pecialized in the design, development, production, maintenance and logistic support of aviation and defense equipment - release systems, structural components and ground support equipment - for fixed and rotary wing aircraft in support to major aerospace programs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95" w:type="dxa"/>
          </w:tcPr>
          <w:p w14:paraId="799D0DBD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2510E3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058671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429E753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Turate (CO)</w:t>
            </w:r>
          </w:p>
        </w:tc>
      </w:tr>
      <w:tr w:rsidR="007B3DFB" w14:paraId="4616888F" w14:textId="77777777" w:rsidTr="00A90091">
        <w:tc>
          <w:tcPr>
            <w:tcW w:w="1838" w:type="dxa"/>
          </w:tcPr>
          <w:p w14:paraId="4AB36BE5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AMM</w:t>
            </w:r>
          </w:p>
        </w:tc>
        <w:tc>
          <w:tcPr>
            <w:tcW w:w="6095" w:type="dxa"/>
          </w:tcPr>
          <w:p w14:paraId="603F0815" w14:textId="77777777" w:rsidR="007B3DFB" w:rsidRPr="006D7C6D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C6D">
              <w:rPr>
                <w:rFonts w:ascii="Times New Roman" w:hAnsi="Times New Roman"/>
                <w:sz w:val="24"/>
                <w:szCs w:val="24"/>
                <w:lang w:val="en-US"/>
              </w:rPr>
              <w:t>Leading service provider dedicated to the aerospace business.</w:t>
            </w:r>
          </w:p>
        </w:tc>
        <w:tc>
          <w:tcPr>
            <w:tcW w:w="1695" w:type="dxa"/>
          </w:tcPr>
          <w:p w14:paraId="628C93FF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Busnago (MB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3DFB" w14:paraId="7F6E5F6C" w14:textId="77777777" w:rsidTr="00A90091">
        <w:tc>
          <w:tcPr>
            <w:tcW w:w="1838" w:type="dxa"/>
          </w:tcPr>
          <w:p w14:paraId="6981B781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3DBF6E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Ase</w:t>
            </w:r>
          </w:p>
        </w:tc>
        <w:tc>
          <w:tcPr>
            <w:tcW w:w="6095" w:type="dxa"/>
          </w:tcPr>
          <w:p w14:paraId="69E5BF9E" w14:textId="77777777" w:rsidR="007B3DFB" w:rsidRPr="00F56E47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56E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upplier of electrical power systems for aerospace and </w:t>
            </w:r>
            <w:proofErr w:type="spellStart"/>
            <w:r w:rsidRPr="00F56E47">
              <w:rPr>
                <w:rFonts w:ascii="Times New Roman" w:hAnsi="Times New Roman"/>
                <w:sz w:val="24"/>
                <w:szCs w:val="24"/>
                <w:lang w:val="en-US"/>
              </w:rPr>
              <w:t>defence</w:t>
            </w:r>
            <w:proofErr w:type="spellEnd"/>
            <w:r w:rsidRPr="00F56E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with a consolidated experience in the design, </w:t>
            </w:r>
            <w:r w:rsidRPr="00F56E4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development, integration, manufacture, and support of electrical power systems and units.</w:t>
            </w:r>
          </w:p>
        </w:tc>
        <w:tc>
          <w:tcPr>
            <w:tcW w:w="1695" w:type="dxa"/>
          </w:tcPr>
          <w:p w14:paraId="2DF4F661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58737A5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Legnano (MI)</w:t>
            </w:r>
          </w:p>
        </w:tc>
      </w:tr>
      <w:tr w:rsidR="007B3DFB" w14:paraId="0765804A" w14:textId="77777777" w:rsidTr="00A90091">
        <w:tc>
          <w:tcPr>
            <w:tcW w:w="1838" w:type="dxa"/>
          </w:tcPr>
          <w:p w14:paraId="484FB210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5A051A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Aviochem</w:t>
            </w:r>
          </w:p>
        </w:tc>
        <w:tc>
          <w:tcPr>
            <w:tcW w:w="6095" w:type="dxa"/>
          </w:tcPr>
          <w:p w14:paraId="21827A8F" w14:textId="77777777" w:rsidR="007B3DFB" w:rsidRPr="00F56E47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56E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pecialized in aerospace chemicals and solutions - both developed and traded - </w:t>
            </w:r>
            <w:proofErr w:type="gramStart"/>
            <w:r w:rsidRPr="00F56E47">
              <w:rPr>
                <w:rFonts w:ascii="Times New Roman" w:hAnsi="Times New Roman"/>
                <w:sz w:val="24"/>
                <w:szCs w:val="24"/>
                <w:lang w:val="en-US"/>
              </w:rPr>
              <w:t>in the area of</w:t>
            </w:r>
            <w:proofErr w:type="gramEnd"/>
            <w:r w:rsidRPr="00F56E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surface treatment, sealing and composite.</w:t>
            </w:r>
          </w:p>
        </w:tc>
        <w:tc>
          <w:tcPr>
            <w:tcW w:w="1695" w:type="dxa"/>
          </w:tcPr>
          <w:p w14:paraId="25A477B3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A2B3A3A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Montirone (BS)</w:t>
            </w:r>
          </w:p>
        </w:tc>
      </w:tr>
      <w:tr w:rsidR="007B3DFB" w14:paraId="3AB92457" w14:textId="77777777" w:rsidTr="00A90091">
        <w:tc>
          <w:tcPr>
            <w:tcW w:w="1838" w:type="dxa"/>
          </w:tcPr>
          <w:p w14:paraId="5BF759B8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EAA6B2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Caast</w:t>
            </w:r>
          </w:p>
        </w:tc>
        <w:tc>
          <w:tcPr>
            <w:tcW w:w="6095" w:type="dxa"/>
          </w:tcPr>
          <w:p w14:paraId="1209C8F8" w14:textId="77777777" w:rsidR="007B3DFB" w:rsidRPr="00F56E47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56E47">
              <w:rPr>
                <w:rFonts w:ascii="Times New Roman" w:hAnsi="Times New Roman"/>
                <w:sz w:val="24"/>
                <w:szCs w:val="24"/>
                <w:lang w:val="en-US"/>
              </w:rPr>
              <w:t>esign, search, develop, manufacture high performance tailored sealing solutions to secure the needs of mostly every sector of industries.</w:t>
            </w:r>
          </w:p>
        </w:tc>
        <w:tc>
          <w:tcPr>
            <w:tcW w:w="1695" w:type="dxa"/>
          </w:tcPr>
          <w:p w14:paraId="1C6F7E74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CDEAE6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Mariano Comense (CO)</w:t>
            </w:r>
          </w:p>
        </w:tc>
      </w:tr>
      <w:tr w:rsidR="007B3DFB" w14:paraId="3341C3C3" w14:textId="77777777" w:rsidTr="00A90091">
        <w:tc>
          <w:tcPr>
            <w:tcW w:w="1838" w:type="dxa"/>
          </w:tcPr>
          <w:p w14:paraId="6BB3EC94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C1935E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Cordon Electronics Italia</w:t>
            </w:r>
          </w:p>
        </w:tc>
        <w:tc>
          <w:tcPr>
            <w:tcW w:w="6095" w:type="dxa"/>
          </w:tcPr>
          <w:p w14:paraId="7B3F7E06" w14:textId="77777777" w:rsidR="007B3DFB" w:rsidRPr="00F56E47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E47">
              <w:rPr>
                <w:rFonts w:ascii="Times New Roman" w:hAnsi="Times New Roman"/>
                <w:sz w:val="24"/>
                <w:szCs w:val="24"/>
                <w:lang w:val="en-US"/>
              </w:rPr>
              <w:t>Microwave Electronics Manufacturing Service providing design, engineering, manufacturing and after sales solutions for Aerospace, Defense &amp; Industrial market from Components to Sub-Systems.</w:t>
            </w:r>
          </w:p>
        </w:tc>
        <w:tc>
          <w:tcPr>
            <w:tcW w:w="1695" w:type="dxa"/>
          </w:tcPr>
          <w:p w14:paraId="4DD29634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CC6D763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Agrate Brianza (MB)</w:t>
            </w:r>
          </w:p>
        </w:tc>
      </w:tr>
      <w:tr w:rsidR="007B3DFB" w14:paraId="63BAC1FA" w14:textId="77777777" w:rsidTr="00A90091">
        <w:tc>
          <w:tcPr>
            <w:tcW w:w="1838" w:type="dxa"/>
          </w:tcPr>
          <w:p w14:paraId="7CFFDEA9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578E24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Eligio Re Fraschini</w:t>
            </w:r>
          </w:p>
        </w:tc>
        <w:tc>
          <w:tcPr>
            <w:tcW w:w="6095" w:type="dxa"/>
          </w:tcPr>
          <w:p w14:paraId="20F4B646" w14:textId="086918A2" w:rsidR="007B3DFB" w:rsidRPr="00F56E47" w:rsidRDefault="003B70D0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0D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7B3DFB" w:rsidRPr="00F56E47">
              <w:rPr>
                <w:rFonts w:ascii="Times New Roman" w:hAnsi="Times New Roman"/>
                <w:sz w:val="24"/>
                <w:szCs w:val="24"/>
                <w:lang w:val="en-US"/>
              </w:rPr>
              <w:t>eader in prototype and series manufacturing of tools and parts in carbon composites and metal for automotive, F1, aerospace, racing boatbuilding and special projects</w:t>
            </w:r>
            <w:r w:rsidR="007B3D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95" w:type="dxa"/>
          </w:tcPr>
          <w:p w14:paraId="670161EF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C899A3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Legnano (MI)</w:t>
            </w:r>
          </w:p>
        </w:tc>
      </w:tr>
      <w:tr w:rsidR="007B3DFB" w14:paraId="64D09795" w14:textId="77777777" w:rsidTr="00A90091">
        <w:tc>
          <w:tcPr>
            <w:tcW w:w="1838" w:type="dxa"/>
          </w:tcPr>
          <w:p w14:paraId="0EB083C4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8B714F" w14:textId="77777777" w:rsidR="007B3DFB" w:rsidRPr="007E26F1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Growermetal</w:t>
            </w:r>
          </w:p>
        </w:tc>
        <w:tc>
          <w:tcPr>
            <w:tcW w:w="6095" w:type="dxa"/>
          </w:tcPr>
          <w:p w14:paraId="1086D3B8" w14:textId="77777777" w:rsidR="007B3DFB" w:rsidRPr="007A60AE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0AE">
              <w:rPr>
                <w:rFonts w:ascii="Times New Roman" w:hAnsi="Times New Roman"/>
                <w:sz w:val="24"/>
                <w:szCs w:val="24"/>
                <w:lang w:val="en-US"/>
              </w:rPr>
              <w:t>One of the world’s leading manufacturers of security washers, standard parts according to international norms and special parts according to customer’s specification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95" w:type="dxa"/>
          </w:tcPr>
          <w:p w14:paraId="1F750287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DD7B50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Calco (LC)</w:t>
            </w:r>
          </w:p>
        </w:tc>
      </w:tr>
      <w:tr w:rsidR="007B3DFB" w14:paraId="0E9E5583" w14:textId="77777777" w:rsidTr="00A90091">
        <w:tc>
          <w:tcPr>
            <w:tcW w:w="1838" w:type="dxa"/>
          </w:tcPr>
          <w:p w14:paraId="31542225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646C93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Italiana Ponti Radio</w:t>
            </w:r>
          </w:p>
        </w:tc>
        <w:tc>
          <w:tcPr>
            <w:tcW w:w="6095" w:type="dxa"/>
          </w:tcPr>
          <w:p w14:paraId="43A61526" w14:textId="77777777" w:rsidR="007B3DFB" w:rsidRPr="007A60AE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A60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 of the top European manufacturers of fixed and mobile communication data link systems – LOS COFDM and </w:t>
            </w:r>
            <w:proofErr w:type="spellStart"/>
            <w:r w:rsidRPr="007A60AE">
              <w:rPr>
                <w:rFonts w:ascii="Times New Roman" w:hAnsi="Times New Roman"/>
                <w:sz w:val="24"/>
                <w:szCs w:val="24"/>
                <w:lang w:val="en-US"/>
              </w:rPr>
              <w:t>BLoS</w:t>
            </w:r>
            <w:proofErr w:type="spellEnd"/>
            <w:r w:rsidRPr="007A60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Satellite - for fixed and rotary wings platforms, manned and unmanned for Surveillance, Border Control and Security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95" w:type="dxa"/>
          </w:tcPr>
          <w:p w14:paraId="55863329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B9B4476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Varese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(VA)</w:t>
            </w:r>
          </w:p>
        </w:tc>
      </w:tr>
      <w:tr w:rsidR="007B3DFB" w14:paraId="4FBDA8FF" w14:textId="77777777" w:rsidTr="00A90091">
        <w:tc>
          <w:tcPr>
            <w:tcW w:w="1838" w:type="dxa"/>
          </w:tcPr>
          <w:p w14:paraId="6B4332C4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195A2E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Logic</w:t>
            </w:r>
          </w:p>
        </w:tc>
        <w:tc>
          <w:tcPr>
            <w:tcW w:w="6095" w:type="dxa"/>
          </w:tcPr>
          <w:p w14:paraId="3BA588C1" w14:textId="77777777" w:rsidR="007B3DFB" w:rsidRPr="00BA291A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91A">
              <w:rPr>
                <w:rFonts w:ascii="Times New Roman" w:hAnsi="Times New Roman"/>
                <w:sz w:val="24"/>
                <w:szCs w:val="24"/>
                <w:lang w:val="en-US"/>
              </w:rPr>
              <w:t>Developing, qualifying, manufacturing and selling Aeronautical Equipment/Subsystems/Systems.</w:t>
            </w:r>
          </w:p>
        </w:tc>
        <w:tc>
          <w:tcPr>
            <w:tcW w:w="1695" w:type="dxa"/>
          </w:tcPr>
          <w:p w14:paraId="49D6C7D9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Cassina de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E26F1">
              <w:rPr>
                <w:rFonts w:ascii="Times New Roman" w:hAnsi="Times New Roman"/>
                <w:sz w:val="24"/>
                <w:szCs w:val="24"/>
              </w:rPr>
              <w:t xml:space="preserve"> Pecchi (MI)</w:t>
            </w:r>
          </w:p>
        </w:tc>
      </w:tr>
      <w:tr w:rsidR="007B3DFB" w14:paraId="7F4CCF40" w14:textId="77777777" w:rsidTr="00A90091">
        <w:tc>
          <w:tcPr>
            <w:tcW w:w="1838" w:type="dxa"/>
          </w:tcPr>
          <w:p w14:paraId="3A091E52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851A22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Mecaer Aviation Group</w:t>
            </w:r>
          </w:p>
        </w:tc>
        <w:tc>
          <w:tcPr>
            <w:tcW w:w="6095" w:type="dxa"/>
          </w:tcPr>
          <w:p w14:paraId="794875CC" w14:textId="77777777" w:rsidR="007B3DFB" w:rsidRPr="00BA291A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A291A">
              <w:rPr>
                <w:rFonts w:ascii="Times New Roman" w:hAnsi="Times New Roman"/>
                <w:sz w:val="24"/>
                <w:szCs w:val="24"/>
                <w:lang w:val="en-US"/>
              </w:rPr>
              <w:t>ffer integrated system solutions for helicopters, general aviation, business jets and basic trainers ranging from flight controls, landing gears and actuation systems, to cabin interiors, infotainment systems, noise reduction solutions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95" w:type="dxa"/>
          </w:tcPr>
          <w:p w14:paraId="6BDBFF14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50F828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Borgomanero (NO)</w:t>
            </w:r>
          </w:p>
        </w:tc>
      </w:tr>
      <w:tr w:rsidR="007B3DFB" w14:paraId="312AED41" w14:textId="77777777" w:rsidTr="00A90091">
        <w:tc>
          <w:tcPr>
            <w:tcW w:w="1838" w:type="dxa"/>
          </w:tcPr>
          <w:p w14:paraId="40B7B759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0196CA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Merletti</w:t>
            </w:r>
          </w:p>
        </w:tc>
        <w:tc>
          <w:tcPr>
            <w:tcW w:w="6095" w:type="dxa"/>
          </w:tcPr>
          <w:p w14:paraId="4F02ABD5" w14:textId="77777777" w:rsidR="007B3DFB" w:rsidRPr="00BA291A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A291A">
              <w:rPr>
                <w:rFonts w:ascii="Times New Roman" w:hAnsi="Times New Roman"/>
                <w:sz w:val="24"/>
                <w:szCs w:val="24"/>
                <w:lang w:val="en-US"/>
              </w:rPr>
              <w:t>pecialized in manufacturing and assembly of structural components and flight controls for the aerospace industry.</w:t>
            </w:r>
          </w:p>
        </w:tc>
        <w:tc>
          <w:tcPr>
            <w:tcW w:w="1695" w:type="dxa"/>
          </w:tcPr>
          <w:p w14:paraId="371EBC4F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Arsago Seprio (VA)</w:t>
            </w:r>
          </w:p>
        </w:tc>
      </w:tr>
      <w:tr w:rsidR="007B3DFB" w14:paraId="0C9DECD7" w14:textId="77777777" w:rsidTr="00A90091">
        <w:tc>
          <w:tcPr>
            <w:tcW w:w="1838" w:type="dxa"/>
          </w:tcPr>
          <w:p w14:paraId="56DCA630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3E10EE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Omb Saleri</w:t>
            </w:r>
          </w:p>
        </w:tc>
        <w:tc>
          <w:tcPr>
            <w:tcW w:w="6095" w:type="dxa"/>
          </w:tcPr>
          <w:p w14:paraId="71EBC7D9" w14:textId="461DCDCB" w:rsidR="007B3DFB" w:rsidRPr="00BA291A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9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and manufacturing of components for green mobility (mainly hydrogen application). </w:t>
            </w:r>
          </w:p>
        </w:tc>
        <w:tc>
          <w:tcPr>
            <w:tcW w:w="1695" w:type="dxa"/>
          </w:tcPr>
          <w:p w14:paraId="7D5EB236" w14:textId="77777777" w:rsidR="007B3DFB" w:rsidRP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71DC867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Brescia (BS)</w:t>
            </w:r>
          </w:p>
        </w:tc>
      </w:tr>
      <w:tr w:rsidR="007B3DFB" w14:paraId="4CC6EEA7" w14:textId="77777777" w:rsidTr="00A90091">
        <w:tc>
          <w:tcPr>
            <w:tcW w:w="1838" w:type="dxa"/>
          </w:tcPr>
          <w:p w14:paraId="2193AA48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F84C25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Secondo Mona</w:t>
            </w:r>
          </w:p>
        </w:tc>
        <w:tc>
          <w:tcPr>
            <w:tcW w:w="6095" w:type="dxa"/>
          </w:tcPr>
          <w:p w14:paraId="288E05EE" w14:textId="77777777" w:rsidR="007B3DFB" w:rsidRPr="00BA291A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91A">
              <w:rPr>
                <w:rFonts w:ascii="Times New Roman" w:hAnsi="Times New Roman"/>
                <w:sz w:val="24"/>
                <w:szCs w:val="24"/>
                <w:lang w:val="en-US"/>
              </w:rPr>
              <w:t>Design and produc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A29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aircraft fuel systems and other on-board equipment.</w:t>
            </w:r>
          </w:p>
        </w:tc>
        <w:tc>
          <w:tcPr>
            <w:tcW w:w="1695" w:type="dxa"/>
          </w:tcPr>
          <w:p w14:paraId="160B5BA1" w14:textId="77777777" w:rsidR="007B3DFB" w:rsidRDefault="007B3DFB" w:rsidP="001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F1">
              <w:rPr>
                <w:rFonts w:ascii="Times New Roman" w:hAnsi="Times New Roman"/>
                <w:sz w:val="24"/>
                <w:szCs w:val="24"/>
              </w:rPr>
              <w:t>Somma Lombardo (VA)</w:t>
            </w:r>
          </w:p>
        </w:tc>
      </w:tr>
    </w:tbl>
    <w:p w14:paraId="06BE5B3B" w14:textId="77777777" w:rsidR="007B3DFB" w:rsidRDefault="007B3DFB" w:rsidP="007B3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BEA2C0" w14:textId="77777777" w:rsidR="007B3DFB" w:rsidRDefault="007B3DFB" w:rsidP="007B3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2C3CE" w14:textId="2A560210" w:rsidR="009E385D" w:rsidRPr="00DB2BB6" w:rsidRDefault="009E385D" w:rsidP="00645E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03075C8C" w14:textId="55352AC1" w:rsidR="009E385D" w:rsidRPr="00DB2BB6" w:rsidRDefault="009E385D" w:rsidP="00645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104E1B3" w14:textId="7E89C317" w:rsidR="009E385D" w:rsidRPr="009E385D" w:rsidRDefault="009E385D" w:rsidP="0064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5D">
        <w:rPr>
          <w:rFonts w:ascii="Times New Roman" w:hAnsi="Times New Roman" w:cs="Times New Roman"/>
          <w:sz w:val="24"/>
          <w:szCs w:val="24"/>
          <w:lang w:val="en"/>
        </w:rPr>
        <w:t>Varese, 1</w:t>
      </w:r>
      <w:r w:rsidR="006C23A1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C06240">
        <w:rPr>
          <w:rFonts w:ascii="Times New Roman" w:hAnsi="Times New Roman" w:cs="Times New Roman"/>
          <w:sz w:val="24"/>
          <w:szCs w:val="24"/>
          <w:lang w:val="en"/>
        </w:rPr>
        <w:t>th</w:t>
      </w:r>
      <w:r w:rsidRPr="009E385D">
        <w:rPr>
          <w:rFonts w:ascii="Times New Roman" w:hAnsi="Times New Roman" w:cs="Times New Roman"/>
          <w:sz w:val="24"/>
          <w:szCs w:val="24"/>
          <w:lang w:val="en"/>
        </w:rPr>
        <w:t xml:space="preserve"> July 202</w:t>
      </w:r>
      <w:r w:rsidR="004C78C1">
        <w:rPr>
          <w:rFonts w:ascii="Times New Roman" w:hAnsi="Times New Roman" w:cs="Times New Roman"/>
          <w:sz w:val="24"/>
          <w:szCs w:val="24"/>
          <w:lang w:val="en"/>
        </w:rPr>
        <w:t>4</w:t>
      </w:r>
    </w:p>
    <w:p w14:paraId="63538D75" w14:textId="73B60E78" w:rsidR="009E385D" w:rsidRPr="009E385D" w:rsidRDefault="009E385D" w:rsidP="00645E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A4B02B" w14:textId="17669E0B" w:rsidR="009E385D" w:rsidRPr="003C60E0" w:rsidRDefault="009E385D" w:rsidP="00645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85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9D5769B" w14:textId="77777777" w:rsidR="00264C42" w:rsidRPr="00264C42" w:rsidRDefault="00264C42" w:rsidP="0064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246D" w14:textId="4E6AE32E" w:rsidR="00264C42" w:rsidRPr="00264C42" w:rsidRDefault="00264C42" w:rsidP="00645E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64C42" w:rsidRPr="00264C42" w:rsidSect="009E38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42"/>
    <w:rsid w:val="00194A38"/>
    <w:rsid w:val="00264C42"/>
    <w:rsid w:val="0036767C"/>
    <w:rsid w:val="003B70D0"/>
    <w:rsid w:val="003C60E0"/>
    <w:rsid w:val="00484671"/>
    <w:rsid w:val="0049673B"/>
    <w:rsid w:val="004C1AFB"/>
    <w:rsid w:val="004C78C1"/>
    <w:rsid w:val="00645E54"/>
    <w:rsid w:val="006C23A1"/>
    <w:rsid w:val="006D4CAC"/>
    <w:rsid w:val="007B3DFB"/>
    <w:rsid w:val="007F24A0"/>
    <w:rsid w:val="009B7B3A"/>
    <w:rsid w:val="009E385D"/>
    <w:rsid w:val="00A90091"/>
    <w:rsid w:val="00AE6CD0"/>
    <w:rsid w:val="00B463F4"/>
    <w:rsid w:val="00B505C5"/>
    <w:rsid w:val="00B8487C"/>
    <w:rsid w:val="00C06240"/>
    <w:rsid w:val="00CD57FB"/>
    <w:rsid w:val="00DB2BB6"/>
    <w:rsid w:val="00E369BE"/>
    <w:rsid w:val="00E75B25"/>
    <w:rsid w:val="00ED0925"/>
    <w:rsid w:val="00F81D84"/>
    <w:rsid w:val="00F850A8"/>
    <w:rsid w:val="00F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2814"/>
  <w15:chartTrackingRefBased/>
  <w15:docId w15:val="{0C3D0CD4-5216-49F9-92C8-AB09336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64C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64C42"/>
    <w:rPr>
      <w:rFonts w:ascii="Consolas" w:hAnsi="Consolas"/>
      <w:sz w:val="20"/>
      <w:szCs w:val="20"/>
    </w:rPr>
  </w:style>
  <w:style w:type="character" w:styleId="Collegamentoipertestuale">
    <w:name w:val="Hyperlink"/>
    <w:uiPriority w:val="99"/>
    <w:unhideWhenUsed/>
    <w:rsid w:val="003C60E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5E54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F850A8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7B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50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2997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71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925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217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24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177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70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19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820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44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107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1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6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149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0921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05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0583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61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540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85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80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05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533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621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40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983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13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187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48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037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caast.it/" TargetMode="External"/><Relationship Id="rId13" Type="http://schemas.openxmlformats.org/officeDocument/2006/relationships/hyperlink" Target="mailto:https://www.mecaer.com/" TargetMode="External"/><Relationship Id="rId18" Type="http://schemas.openxmlformats.org/officeDocument/2006/relationships/hyperlink" Target="http://www.logic-spa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https://www.aviochem.it/" TargetMode="External"/><Relationship Id="rId12" Type="http://schemas.openxmlformats.org/officeDocument/2006/relationships/hyperlink" Target="mailto:https://web.ipreurope.com/" TargetMode="External"/><Relationship Id="rId17" Type="http://schemas.openxmlformats.org/officeDocument/2006/relationships/hyperlink" Target="mailto:http://www.ammitaly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erea.i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ttps://www.ase-spa.com/" TargetMode="External"/><Relationship Id="rId11" Type="http://schemas.openxmlformats.org/officeDocument/2006/relationships/hyperlink" Target="mailto:https://growermetal.com/" TargetMode="External"/><Relationship Id="rId5" Type="http://schemas.openxmlformats.org/officeDocument/2006/relationships/hyperlink" Target="https://www.aerospacelombardia.it/" TargetMode="External"/><Relationship Id="rId15" Type="http://schemas.openxmlformats.org/officeDocument/2006/relationships/hyperlink" Target="mailto:https://www.omb-saleri.it/?application=4" TargetMode="External"/><Relationship Id="rId10" Type="http://schemas.openxmlformats.org/officeDocument/2006/relationships/hyperlink" Target="mailto:https://www.refraschini.it/" TargetMode="External"/><Relationship Id="rId19" Type="http://schemas.openxmlformats.org/officeDocument/2006/relationships/hyperlink" Target="http://www.secondomona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https://www.cordongroup.it/" TargetMode="External"/><Relationship Id="rId14" Type="http://schemas.openxmlformats.org/officeDocument/2006/relationships/hyperlink" Target="mailto:https://www.merlettiaerospac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Mazzetti</dc:creator>
  <cp:keywords/>
  <dc:description/>
  <cp:lastModifiedBy>Info Varesefocus</cp:lastModifiedBy>
  <cp:revision>12</cp:revision>
  <dcterms:created xsi:type="dcterms:W3CDTF">2022-07-11T15:03:00Z</dcterms:created>
  <dcterms:modified xsi:type="dcterms:W3CDTF">2024-07-08T09:37:00Z</dcterms:modified>
</cp:coreProperties>
</file>